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B1" w:rsidRDefault="006311B1" w:rsidP="006311B1">
      <w:pPr>
        <w:jc w:val="right"/>
        <w:rPr>
          <w:rFonts w:cs="Times New Roman"/>
          <w:b/>
          <w:sz w:val="18"/>
          <w:szCs w:val="18"/>
        </w:rPr>
      </w:pPr>
    </w:p>
    <w:tbl>
      <w:tblPr>
        <w:tblStyle w:val="a3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962"/>
      </w:tblGrid>
      <w:tr w:rsidR="006311B1" w:rsidTr="00A22DC8">
        <w:trPr>
          <w:trHeight w:val="1165"/>
        </w:trPr>
        <w:tc>
          <w:tcPr>
            <w:tcW w:w="6096" w:type="dxa"/>
          </w:tcPr>
          <w:p w:rsidR="006311B1" w:rsidRDefault="006311B1" w:rsidP="00A22DC8">
            <w:pPr>
              <w:rPr>
                <w:rFonts w:cs="Times New Roman"/>
                <w:b/>
                <w:sz w:val="18"/>
                <w:szCs w:val="18"/>
              </w:rPr>
            </w:pPr>
            <w:r>
              <w:object w:dxaOrig="664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38.25pt" o:ole="">
                  <v:imagedata r:id="rId5" o:title=""/>
                </v:shape>
                <o:OLEObject Type="Embed" ProgID="PBrush" ShapeID="_x0000_i1025" DrawAspect="Content" ObjectID="_1468064930" r:id="rId6"/>
              </w:object>
            </w:r>
          </w:p>
        </w:tc>
        <w:tc>
          <w:tcPr>
            <w:tcW w:w="4962" w:type="dxa"/>
          </w:tcPr>
          <w:p w:rsidR="006311B1" w:rsidRPr="00E455FE" w:rsidRDefault="006311B1" w:rsidP="00A22DC8">
            <w:pPr>
              <w:jc w:val="right"/>
              <w:rPr>
                <w:rFonts w:ascii="Arial Narrow" w:eastAsia="NSimSun" w:hAnsi="Arial Narrow" w:cs="Times New Roman"/>
                <w:b/>
                <w:sz w:val="20"/>
                <w:szCs w:val="20"/>
              </w:rPr>
            </w:pPr>
            <w:proofErr w:type="spellStart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Товариство</w:t>
            </w:r>
            <w:proofErr w:type="spellEnd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 xml:space="preserve"> з </w:t>
            </w:r>
            <w:proofErr w:type="spellStart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обмеженою</w:t>
            </w:r>
            <w:proofErr w:type="spellEnd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в</w:t>
            </w:r>
            <w:r w:rsidRPr="00E455FE">
              <w:rPr>
                <w:rFonts w:ascii="Arial Narrow" w:eastAsia="MS Mincho" w:hAnsi="Arial Narrow" w:cs="MS Mincho"/>
                <w:b/>
                <w:sz w:val="20"/>
                <w:szCs w:val="20"/>
              </w:rPr>
              <w:t>і</w:t>
            </w:r>
            <w:r w:rsidRPr="00E455FE">
              <w:rPr>
                <w:rFonts w:ascii="Arial Narrow" w:eastAsia="NSimSun" w:hAnsi="Arial Narrow" w:cs="NSimSun"/>
                <w:b/>
                <w:sz w:val="20"/>
                <w:szCs w:val="20"/>
              </w:rPr>
              <w:t>дпов</w:t>
            </w:r>
            <w:r w:rsidRPr="00E455FE">
              <w:rPr>
                <w:rFonts w:ascii="Arial Narrow" w:eastAsia="MS Mincho" w:hAnsi="Arial Narrow" w:cs="MS Mincho"/>
                <w:b/>
                <w:sz w:val="20"/>
                <w:szCs w:val="20"/>
              </w:rPr>
              <w:t>і</w:t>
            </w:r>
            <w:r w:rsidRPr="00E455FE">
              <w:rPr>
                <w:rFonts w:ascii="Arial Narrow" w:eastAsia="NSimSun" w:hAnsi="Arial Narrow" w:cs="NSimSun"/>
                <w:b/>
                <w:sz w:val="20"/>
                <w:szCs w:val="20"/>
              </w:rPr>
              <w:t>дальн</w:t>
            </w:r>
            <w:r w:rsidRPr="00E455FE">
              <w:rPr>
                <w:rFonts w:ascii="Arial Narrow" w:eastAsia="MS Mincho" w:hAnsi="Arial Narrow" w:cs="MS Mincho"/>
                <w:b/>
                <w:sz w:val="20"/>
                <w:szCs w:val="20"/>
              </w:rPr>
              <w:t>і</w:t>
            </w:r>
            <w:r w:rsidRPr="00E455FE">
              <w:rPr>
                <w:rFonts w:ascii="Arial Narrow" w:eastAsia="NSimSun" w:hAnsi="Arial Narrow" w:cs="NSimSun"/>
                <w:b/>
                <w:sz w:val="20"/>
                <w:szCs w:val="20"/>
              </w:rPr>
              <w:t>стю</w:t>
            </w:r>
            <w:proofErr w:type="spellEnd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 xml:space="preserve"> </w:t>
            </w:r>
          </w:p>
          <w:p w:rsidR="006311B1" w:rsidRPr="00E455FE" w:rsidRDefault="006311B1" w:rsidP="00A22DC8">
            <w:pPr>
              <w:jc w:val="right"/>
              <w:rPr>
                <w:rFonts w:ascii="Arial Narrow" w:eastAsia="NSimSun" w:hAnsi="Arial Narrow" w:cs="Times New Roman"/>
                <w:b/>
                <w:sz w:val="20"/>
                <w:szCs w:val="20"/>
              </w:rPr>
            </w:pPr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«</w:t>
            </w:r>
            <w:proofErr w:type="spellStart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Юридична</w:t>
            </w:r>
            <w:proofErr w:type="spellEnd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компан</w:t>
            </w:r>
            <w:r w:rsidRPr="00E455FE">
              <w:rPr>
                <w:rFonts w:ascii="Arial Narrow" w:eastAsia="MS Mincho" w:hAnsi="Arial Narrow" w:cs="MS Mincho"/>
                <w:b/>
                <w:sz w:val="20"/>
                <w:szCs w:val="20"/>
              </w:rPr>
              <w:t>і</w:t>
            </w:r>
            <w:r w:rsidRPr="00E455FE">
              <w:rPr>
                <w:rFonts w:ascii="Arial Narrow" w:eastAsia="NSimSun" w:hAnsi="Arial Narrow" w:cs="NSimSun"/>
                <w:b/>
                <w:sz w:val="20"/>
                <w:szCs w:val="20"/>
              </w:rPr>
              <w:t>я</w:t>
            </w:r>
            <w:proofErr w:type="spellEnd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 xml:space="preserve"> «Дешун</w:t>
            </w:r>
            <w:r w:rsidRPr="00E455FE">
              <w:rPr>
                <w:rFonts w:ascii="Arial Narrow" w:eastAsia="MS Mincho" w:hAnsi="Arial Narrow" w:cs="MS Mincho"/>
                <w:b/>
                <w:sz w:val="20"/>
                <w:szCs w:val="20"/>
              </w:rPr>
              <w:t>і</w:t>
            </w:r>
            <w:r w:rsidRPr="00E455FE">
              <w:rPr>
                <w:rFonts w:ascii="Arial Narrow" w:eastAsia="NSimSun" w:hAnsi="Arial Narrow" w:cs="NSimSun"/>
                <w:b/>
                <w:sz w:val="20"/>
                <w:szCs w:val="20"/>
              </w:rPr>
              <w:t>н</w:t>
            </w:r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NSimSun" w:hAnsi="Arial Narrow" w:cs="NSimSun"/>
                <w:b/>
                <w:sz w:val="20"/>
                <w:szCs w:val="20"/>
              </w:rPr>
              <w:t>і</w:t>
            </w:r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55FE">
              <w:rPr>
                <w:rFonts w:ascii="Arial Narrow" w:eastAsia="NSimSun" w:hAnsi="Arial Narrow" w:cs="NSimSun"/>
                <w:b/>
                <w:sz w:val="20"/>
                <w:szCs w:val="20"/>
              </w:rPr>
              <w:t>партнери</w:t>
            </w:r>
            <w:proofErr w:type="spellEnd"/>
            <w:r w:rsidRPr="00E455FE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»</w:t>
            </w:r>
          </w:p>
          <w:p w:rsidR="006311B1" w:rsidRPr="00E455FE" w:rsidRDefault="006311B1" w:rsidP="00A22DC8">
            <w:pPr>
              <w:jc w:val="right"/>
              <w:rPr>
                <w:rFonts w:ascii="Arial Narrow" w:eastAsia="NSimSun" w:hAnsi="Arial Narrow" w:cs="Times New Roman"/>
                <w:sz w:val="20"/>
                <w:szCs w:val="20"/>
              </w:rPr>
            </w:pPr>
            <w:proofErr w:type="spellStart"/>
            <w:r w:rsidRPr="00E455FE">
              <w:rPr>
                <w:rFonts w:ascii="Arial Narrow" w:eastAsia="MS Mincho" w:hAnsi="Arial Narrow" w:cs="MS Mincho"/>
                <w:sz w:val="20"/>
                <w:szCs w:val="20"/>
              </w:rPr>
              <w:t>І</w:t>
            </w:r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>дентиф</w:t>
            </w:r>
            <w:r w:rsidRPr="00E455FE">
              <w:rPr>
                <w:rFonts w:ascii="Arial Narrow" w:eastAsia="MS Mincho" w:hAnsi="Arial Narrow" w:cs="MS Mincho"/>
                <w:sz w:val="20"/>
                <w:szCs w:val="20"/>
              </w:rPr>
              <w:t>і</w:t>
            </w:r>
            <w:r w:rsidRPr="00E455FE">
              <w:rPr>
                <w:rFonts w:ascii="Arial Narrow" w:eastAsia="NSimSun" w:hAnsi="Arial Narrow" w:cs="NSimSun"/>
                <w:sz w:val="20"/>
                <w:szCs w:val="20"/>
              </w:rPr>
              <w:t>кац</w:t>
            </w:r>
            <w:r w:rsidRPr="00E455FE">
              <w:rPr>
                <w:rFonts w:ascii="Arial Narrow" w:eastAsia="MS Mincho" w:hAnsi="Arial Narrow" w:cs="MS Mincho"/>
                <w:sz w:val="20"/>
                <w:szCs w:val="20"/>
              </w:rPr>
              <w:t>і</w:t>
            </w:r>
            <w:r w:rsidRPr="00E455FE">
              <w:rPr>
                <w:rFonts w:ascii="Arial Narrow" w:eastAsia="NSimSun" w:hAnsi="Arial Narrow" w:cs="NSimSun"/>
                <w:sz w:val="20"/>
                <w:szCs w:val="20"/>
              </w:rPr>
              <w:t>йний</w:t>
            </w:r>
            <w:proofErr w:type="spellEnd"/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 xml:space="preserve"> код: 32347071</w:t>
            </w:r>
          </w:p>
          <w:p w:rsidR="006311B1" w:rsidRPr="00E455FE" w:rsidRDefault="006311B1" w:rsidP="00A22DC8">
            <w:pPr>
              <w:jc w:val="right"/>
              <w:rPr>
                <w:rFonts w:ascii="Arial Narrow" w:eastAsia="NSimSun" w:hAnsi="Arial Narrow" w:cs="Times New Roman"/>
                <w:sz w:val="20"/>
                <w:szCs w:val="20"/>
              </w:rPr>
            </w:pPr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 xml:space="preserve">Адреса: 04080, </w:t>
            </w:r>
            <w:proofErr w:type="spellStart"/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>Укра</w:t>
            </w:r>
            <w:r w:rsidRPr="00E455FE">
              <w:rPr>
                <w:rFonts w:ascii="Arial Narrow" w:eastAsia="MS Mincho" w:hAnsi="Arial Narrow" w:cs="MS Mincho"/>
                <w:sz w:val="20"/>
                <w:szCs w:val="20"/>
              </w:rPr>
              <w:t>ї</w:t>
            </w:r>
            <w:r w:rsidRPr="00E455FE">
              <w:rPr>
                <w:rFonts w:ascii="Arial Narrow" w:eastAsia="NSimSun" w:hAnsi="Arial Narrow" w:cs="NSimSun"/>
                <w:sz w:val="20"/>
                <w:szCs w:val="20"/>
              </w:rPr>
              <w:t>на</w:t>
            </w:r>
            <w:proofErr w:type="spellEnd"/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 xml:space="preserve">, </w:t>
            </w:r>
            <w:r w:rsidRPr="00E455FE">
              <w:rPr>
                <w:rFonts w:ascii="Arial Narrow" w:eastAsia="NSimSun" w:hAnsi="Arial Narrow" w:cs="NSimSun"/>
                <w:sz w:val="20"/>
                <w:szCs w:val="20"/>
              </w:rPr>
              <w:t>м</w:t>
            </w:r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 xml:space="preserve">. </w:t>
            </w:r>
            <w:proofErr w:type="spellStart"/>
            <w:r w:rsidRPr="00E455FE">
              <w:rPr>
                <w:rFonts w:ascii="Arial Narrow" w:eastAsia="NSimSun" w:hAnsi="Arial Narrow" w:cs="NSimSun"/>
                <w:sz w:val="20"/>
                <w:szCs w:val="20"/>
              </w:rPr>
              <w:t>Ки</w:t>
            </w:r>
            <w:r w:rsidRPr="00E455FE">
              <w:rPr>
                <w:rFonts w:ascii="Arial Narrow" w:eastAsia="MS Mincho" w:hAnsi="Arial Narrow" w:cs="MS Mincho"/>
                <w:sz w:val="20"/>
                <w:szCs w:val="20"/>
              </w:rPr>
              <w:t>ї</w:t>
            </w:r>
            <w:r w:rsidRPr="00E455FE">
              <w:rPr>
                <w:rFonts w:ascii="Arial Narrow" w:eastAsia="NSimSun" w:hAnsi="Arial Narrow" w:cs="NSimSun"/>
                <w:sz w:val="20"/>
                <w:szCs w:val="20"/>
              </w:rPr>
              <w:t>в</w:t>
            </w:r>
            <w:proofErr w:type="spellEnd"/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E455FE">
              <w:rPr>
                <w:rFonts w:ascii="Arial Narrow" w:eastAsia="NSimSun" w:hAnsi="Arial Narrow" w:cs="NSimSun"/>
                <w:sz w:val="20"/>
                <w:szCs w:val="20"/>
              </w:rPr>
              <w:t>вул</w:t>
            </w:r>
            <w:proofErr w:type="spellEnd"/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 xml:space="preserve">. </w:t>
            </w:r>
            <w:r w:rsidRPr="00E455FE">
              <w:rPr>
                <w:rFonts w:ascii="Arial Narrow" w:eastAsia="NSimSun" w:hAnsi="Arial Narrow" w:cs="NSimSun"/>
                <w:sz w:val="20"/>
                <w:szCs w:val="20"/>
              </w:rPr>
              <w:t>Фрунзе</w:t>
            </w:r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 xml:space="preserve">, 1-3, </w:t>
            </w:r>
          </w:p>
          <w:p w:rsidR="006311B1" w:rsidRDefault="006311B1" w:rsidP="00A22DC8">
            <w:pPr>
              <w:jc w:val="right"/>
              <w:rPr>
                <w:rFonts w:ascii="Arial Narrow" w:eastAsia="NSimSun" w:hAnsi="Arial Narrow" w:cs="Times New Roman"/>
                <w:sz w:val="20"/>
                <w:szCs w:val="20"/>
                <w:lang w:val="uk-UA"/>
              </w:rPr>
            </w:pPr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 xml:space="preserve">Телефон/факс: +38 (044) 221 13 27; </w:t>
            </w:r>
          </w:p>
          <w:p w:rsidR="006311B1" w:rsidRDefault="006311B1" w:rsidP="00A22DC8">
            <w:pPr>
              <w:jc w:val="right"/>
              <w:rPr>
                <w:rFonts w:ascii="Arial Narrow" w:eastAsia="NSimSun" w:hAnsi="Arial Narrow" w:cs="Times New Roman"/>
                <w:sz w:val="20"/>
                <w:szCs w:val="20"/>
              </w:rPr>
            </w:pPr>
            <w:r w:rsidRPr="00E455FE">
              <w:rPr>
                <w:rFonts w:ascii="Arial Narrow" w:eastAsia="NSimSun" w:hAnsi="Arial Narrow" w:cs="Times New Roman"/>
                <w:sz w:val="20"/>
                <w:szCs w:val="20"/>
              </w:rPr>
              <w:t>+38 (044) 331 17 40</w:t>
            </w:r>
          </w:p>
          <w:p w:rsidR="006311B1" w:rsidRPr="005139CA" w:rsidRDefault="006311B1" w:rsidP="00A22DC8">
            <w:pPr>
              <w:jc w:val="right"/>
              <w:rPr>
                <w:rFonts w:ascii="Arial Narrow" w:eastAsia="NSimSun" w:hAnsi="Arial Narrow" w:cs="Times New Roman"/>
                <w:b/>
                <w:sz w:val="20"/>
                <w:szCs w:val="20"/>
              </w:rPr>
            </w:pPr>
            <w:r w:rsidRPr="005139CA">
              <w:rPr>
                <w:rFonts w:ascii="Arial Narrow" w:eastAsia="NSimSun" w:hAnsi="Arial Narrow" w:cs="Times New Roman"/>
                <w:b/>
                <w:sz w:val="20"/>
                <w:szCs w:val="20"/>
                <w:lang w:val="en-US"/>
              </w:rPr>
              <w:t>www</w:t>
            </w:r>
            <w:r w:rsidRPr="005139CA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.</w:t>
            </w:r>
            <w:proofErr w:type="spellStart"/>
            <w:r w:rsidRPr="005139CA">
              <w:rPr>
                <w:rFonts w:ascii="Arial Narrow" w:eastAsia="NSimSun" w:hAnsi="Arial Narrow" w:cs="Times New Roman"/>
                <w:b/>
                <w:sz w:val="20"/>
                <w:szCs w:val="20"/>
                <w:lang w:val="en-US"/>
              </w:rPr>
              <w:t>dplawyers</w:t>
            </w:r>
            <w:proofErr w:type="spellEnd"/>
            <w:r w:rsidRPr="005139CA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.</w:t>
            </w:r>
            <w:r w:rsidRPr="005139CA">
              <w:rPr>
                <w:rFonts w:ascii="Arial Narrow" w:eastAsia="NSimSun" w:hAnsi="Arial Narrow" w:cs="Times New Roman"/>
                <w:b/>
                <w:sz w:val="20"/>
                <w:szCs w:val="20"/>
                <w:lang w:val="en-US"/>
              </w:rPr>
              <w:t>com</w:t>
            </w:r>
            <w:r w:rsidRPr="005139CA">
              <w:rPr>
                <w:rFonts w:ascii="Arial Narrow" w:eastAsia="NSimSun" w:hAnsi="Arial Narrow" w:cs="Times New Roman"/>
                <w:b/>
                <w:sz w:val="20"/>
                <w:szCs w:val="20"/>
              </w:rPr>
              <w:t>.</w:t>
            </w:r>
            <w:proofErr w:type="spellStart"/>
            <w:r w:rsidRPr="005139CA">
              <w:rPr>
                <w:rFonts w:ascii="Arial Narrow" w:eastAsia="NSimSun" w:hAnsi="Arial Narrow" w:cs="Times New Roman"/>
                <w:b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</w:tbl>
    <w:p w:rsidR="006311B1" w:rsidRPr="00871725" w:rsidRDefault="006311B1" w:rsidP="006311B1">
      <w:pPr>
        <w:pBdr>
          <w:bottom w:val="single" w:sz="12" w:space="1" w:color="FF0000"/>
        </w:pBdr>
        <w:tabs>
          <w:tab w:val="left" w:pos="7320"/>
        </w:tabs>
        <w:ind w:left="-1417" w:right="-850" w:firstLine="1417"/>
        <w:rPr>
          <w:sz w:val="24"/>
          <w:szCs w:val="24"/>
        </w:rPr>
      </w:pPr>
      <w:r w:rsidRPr="00871725">
        <w:rPr>
          <w:sz w:val="24"/>
          <w:szCs w:val="24"/>
        </w:rPr>
        <w:tab/>
      </w:r>
    </w:p>
    <w:p w:rsidR="006311B1" w:rsidRDefault="006311B1" w:rsidP="006311B1">
      <w:pPr>
        <w:tabs>
          <w:tab w:val="left" w:pos="6237"/>
        </w:tabs>
        <w:ind w:firstLine="0"/>
        <w:jc w:val="center"/>
        <w:rPr>
          <w:b/>
          <w:sz w:val="22"/>
          <w:lang w:val="uk-UA"/>
        </w:rPr>
      </w:pPr>
    </w:p>
    <w:p w:rsidR="006311B1" w:rsidRDefault="006311B1" w:rsidP="006311B1">
      <w:pPr>
        <w:tabs>
          <w:tab w:val="left" w:pos="6237"/>
        </w:tabs>
        <w:ind w:firstLine="0"/>
        <w:jc w:val="right"/>
        <w:rPr>
          <w:b/>
          <w:sz w:val="22"/>
          <w:lang w:val="uk-UA"/>
        </w:rPr>
      </w:pPr>
      <w:r w:rsidRPr="004B4BA3">
        <w:rPr>
          <w:b/>
          <w:sz w:val="22"/>
        </w:rPr>
        <w:t xml:space="preserve">Приложение </w:t>
      </w:r>
      <w:r>
        <w:rPr>
          <w:b/>
          <w:sz w:val="22"/>
        </w:rPr>
        <w:t>2</w:t>
      </w:r>
    </w:p>
    <w:p w:rsidR="006311B1" w:rsidRPr="004B4BA3" w:rsidRDefault="006311B1" w:rsidP="006311B1">
      <w:pPr>
        <w:tabs>
          <w:tab w:val="left" w:pos="6237"/>
        </w:tabs>
        <w:ind w:firstLine="0"/>
        <w:jc w:val="right"/>
        <w:rPr>
          <w:b/>
          <w:sz w:val="22"/>
        </w:rPr>
      </w:pPr>
      <w:r w:rsidRPr="004B4BA3">
        <w:rPr>
          <w:b/>
          <w:sz w:val="22"/>
        </w:rPr>
        <w:t xml:space="preserve">К материалу </w:t>
      </w:r>
      <w:r>
        <w:rPr>
          <w:b/>
          <w:sz w:val="22"/>
        </w:rPr>
        <w:t>«</w:t>
      </w:r>
      <w:r w:rsidRPr="004B4BA3">
        <w:rPr>
          <w:b/>
          <w:sz w:val="22"/>
        </w:rPr>
        <w:t>Амортизация в налоговом учете»</w:t>
      </w:r>
    </w:p>
    <w:p w:rsidR="006311B1" w:rsidRPr="004B4BA3" w:rsidRDefault="006311B1" w:rsidP="006311B1">
      <w:pPr>
        <w:tabs>
          <w:tab w:val="left" w:pos="6237"/>
        </w:tabs>
        <w:ind w:firstLine="0"/>
        <w:jc w:val="right"/>
        <w:rPr>
          <w:b/>
          <w:sz w:val="22"/>
        </w:rPr>
      </w:pPr>
      <w:r>
        <w:rPr>
          <w:b/>
          <w:sz w:val="22"/>
        </w:rPr>
        <w:t xml:space="preserve">Режим доступа: </w:t>
      </w:r>
      <w:r w:rsidRPr="004B4BA3">
        <w:rPr>
          <w:b/>
          <w:sz w:val="22"/>
        </w:rPr>
        <w:t>http://dplawyers.com.ua/publication.php?publication_id=222&amp;date=&amp;author=&amp;branch=</w:t>
      </w:r>
    </w:p>
    <w:p w:rsidR="006311B1" w:rsidRDefault="006311B1" w:rsidP="006311B1">
      <w:pPr>
        <w:tabs>
          <w:tab w:val="left" w:pos="6237"/>
        </w:tabs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6311B1" w:rsidRDefault="006311B1" w:rsidP="006311B1">
      <w:pPr>
        <w:tabs>
          <w:tab w:val="left" w:pos="6237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Классификация групп активов и минимальные сроки эксплуатации</w:t>
      </w:r>
    </w:p>
    <w:p w:rsidR="006311B1" w:rsidRDefault="006311B1" w:rsidP="006311B1">
      <w:pPr>
        <w:tabs>
          <w:tab w:val="left" w:pos="6237"/>
        </w:tabs>
        <w:ind w:firstLine="0"/>
        <w:jc w:val="center"/>
        <w:rPr>
          <w:b/>
          <w:sz w:val="24"/>
          <w:szCs w:val="24"/>
        </w:rPr>
      </w:pPr>
    </w:p>
    <w:p w:rsidR="006311B1" w:rsidRPr="00BF4830" w:rsidRDefault="006311B1" w:rsidP="006311B1">
      <w:pPr>
        <w:tabs>
          <w:tab w:val="left" w:pos="6237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Материальные активы</w:t>
      </w:r>
    </w:p>
    <w:tbl>
      <w:tblPr>
        <w:tblW w:w="5231" w:type="pct"/>
        <w:jc w:val="center"/>
        <w:tblInd w:w="-113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7"/>
        <w:gridCol w:w="2573"/>
      </w:tblGrid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Минимально допустимые сроки полезного использования, лет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1 — земельные участки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—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2 — капитальные расходы на улучшения земель, не связанные со строительством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3 — здания,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сооружения,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передаточные устройства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4 — машины и оборудование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электронно-вычислительные машины, другие машины для автоматической обработки информации, связанные с ними средства считывания или печати информации, связанные с ними компьютерные программы (кроме программ, </w:t>
            </w:r>
            <w:proofErr w:type="gramStart"/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расходы</w:t>
            </w:r>
            <w:proofErr w:type="gramEnd"/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на приобретение которых признаются роялти, и/или программ, которые признаются нематериальным активом), другие информационные системы, коммутаторы, маршрутизаторы, модули, модемы, источники бесперебойного питания и средства их подключения к телекоммуникационным сетям, телефоны (в том числе сотовые), микрофоны и рации, стоимость которых превышает 2500 </w:t>
            </w:r>
            <w:proofErr w:type="spellStart"/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5 — транспортные средства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6 — инструменты, приборы, инвентарь (мебель)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7 — животные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8 — многолетние насаждения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9 — другие основные средства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12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10 — библиотечные фонды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—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11 — малоценные необоротные материальные активы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—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12 — временные (</w:t>
            </w:r>
            <w:proofErr w:type="spellStart"/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нетитульные</w:t>
            </w:r>
            <w:proofErr w:type="spellEnd"/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) сооружения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13 — природные ресурсы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—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>группа 14 — инвентарная тара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15 — предметы проката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6311B1" w:rsidRPr="00E6097C" w:rsidTr="00A22DC8">
        <w:trPr>
          <w:jc w:val="center"/>
        </w:trPr>
        <w:tc>
          <w:tcPr>
            <w:tcW w:w="38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группа 16 — долгосрочные биологические активы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E6097C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E6097C">
              <w:rPr>
                <w:rFonts w:eastAsia="Times New Roman" w:cs="Times New Roman"/>
                <w:color w:val="333333"/>
                <w:sz w:val="24"/>
                <w:szCs w:val="24"/>
              </w:rPr>
              <w:t>7</w:t>
            </w:r>
          </w:p>
        </w:tc>
      </w:tr>
    </w:tbl>
    <w:p w:rsidR="006311B1" w:rsidRDefault="006311B1" w:rsidP="006311B1">
      <w:pPr>
        <w:tabs>
          <w:tab w:val="left" w:pos="6237"/>
        </w:tabs>
        <w:ind w:firstLine="0"/>
        <w:jc w:val="center"/>
        <w:rPr>
          <w:b/>
          <w:sz w:val="24"/>
          <w:szCs w:val="24"/>
        </w:rPr>
      </w:pPr>
    </w:p>
    <w:p w:rsidR="006311B1" w:rsidRDefault="006311B1" w:rsidP="006311B1">
      <w:pPr>
        <w:tabs>
          <w:tab w:val="left" w:pos="6237"/>
        </w:tabs>
        <w:ind w:firstLine="0"/>
        <w:jc w:val="center"/>
        <w:rPr>
          <w:b/>
          <w:sz w:val="24"/>
          <w:szCs w:val="24"/>
        </w:rPr>
      </w:pPr>
    </w:p>
    <w:p w:rsidR="006311B1" w:rsidRDefault="006311B1" w:rsidP="006311B1">
      <w:pPr>
        <w:tabs>
          <w:tab w:val="left" w:pos="6237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Нематериальные активы</w:t>
      </w:r>
    </w:p>
    <w:p w:rsidR="006311B1" w:rsidRPr="00BF4830" w:rsidRDefault="006311B1" w:rsidP="006311B1">
      <w:pPr>
        <w:tabs>
          <w:tab w:val="left" w:pos="6237"/>
        </w:tabs>
        <w:ind w:firstLine="0"/>
        <w:jc w:val="center"/>
        <w:rPr>
          <w:b/>
          <w:sz w:val="24"/>
          <w:szCs w:val="24"/>
        </w:rPr>
      </w:pPr>
    </w:p>
    <w:tbl>
      <w:tblPr>
        <w:tblW w:w="5395" w:type="pct"/>
        <w:jc w:val="center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6959"/>
        <w:gridCol w:w="3331"/>
      </w:tblGrid>
      <w:tr w:rsidR="006311B1" w:rsidRPr="000C1287" w:rsidTr="00A22DC8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3087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Название группы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Срок действия права пользования</w:t>
            </w:r>
          </w:p>
        </w:tc>
      </w:tr>
      <w:tr w:rsidR="006311B1" w:rsidRPr="000C1287" w:rsidTr="00A22DC8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группа 1</w:t>
            </w:r>
          </w:p>
        </w:tc>
        <w:tc>
          <w:tcPr>
            <w:tcW w:w="3087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Права пользования природными ресурсами (право пользования недрами, другими ресурсами природной среды, геологической и прочей информацией о природной среде)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В соответствии с правоустанавливающим документом</w:t>
            </w:r>
          </w:p>
        </w:tc>
      </w:tr>
      <w:tr w:rsidR="006311B1" w:rsidRPr="000C1287" w:rsidTr="00A22DC8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группа 2</w:t>
            </w:r>
          </w:p>
        </w:tc>
        <w:tc>
          <w:tcPr>
            <w:tcW w:w="3087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Права пользования имуществом (право пользования земельным участком, кроме права постоянного пользования земельным участком, в соответствии с законом, право пользования зданием, право на аренду помещений и т. п.)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В соответствии с правоустанавливающим документом</w:t>
            </w:r>
          </w:p>
        </w:tc>
      </w:tr>
      <w:tr w:rsidR="006311B1" w:rsidRPr="000C1287" w:rsidTr="00A22DC8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группа 3</w:t>
            </w:r>
          </w:p>
        </w:tc>
        <w:tc>
          <w:tcPr>
            <w:tcW w:w="3087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Права на коммерческие обозначения (права на торговые марки (знаки для товаров и услуг), коммерческие (фирменные) наименования и т. п.), кроме тех, </w:t>
            </w:r>
            <w:proofErr w:type="gramStart"/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расходы</w:t>
            </w:r>
            <w:proofErr w:type="gramEnd"/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на приобретение которых признаются роялти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В соответствии с правоустанавливающим документом</w:t>
            </w:r>
          </w:p>
        </w:tc>
      </w:tr>
      <w:tr w:rsidR="006311B1" w:rsidRPr="000C1287" w:rsidTr="00A22DC8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группа 4</w:t>
            </w:r>
          </w:p>
        </w:tc>
        <w:tc>
          <w:tcPr>
            <w:tcW w:w="3087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Права на объекты промышленной собственности (право на изобретения, полезные модели, промышленные образцы, сорта растений, породы животных, компоновку (топографии) интегральных микросхем, коммерческие тайны, в том числе ноу-хау, защита от недобросовестной конкуренции и т. п.), кроме тех, </w:t>
            </w:r>
            <w:proofErr w:type="gramStart"/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расходы</w:t>
            </w:r>
            <w:proofErr w:type="gramEnd"/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на приобретение которых признаются роялти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В соответствии с правоустанавливающим документом, но не менее 5 лет</w:t>
            </w:r>
          </w:p>
        </w:tc>
      </w:tr>
      <w:tr w:rsidR="006311B1" w:rsidRPr="000C1287" w:rsidTr="00A22DC8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группа 5</w:t>
            </w:r>
          </w:p>
        </w:tc>
        <w:tc>
          <w:tcPr>
            <w:tcW w:w="3087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Авторское право и смежные с ним права (право на литературные, художественные, музыкальные произведения, компьютерные программы, программы для электронно-вычислительных машин, компиляции данных (базы данных), фонограммы, </w:t>
            </w:r>
            <w:proofErr w:type="spellStart"/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видеограммы</w:t>
            </w:r>
            <w:proofErr w:type="spellEnd"/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, передачи (программы) организаций вещания и т. п.), кроме тех, </w:t>
            </w:r>
            <w:proofErr w:type="gramStart"/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расходы</w:t>
            </w:r>
            <w:proofErr w:type="gramEnd"/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на приобретение которых признаются роялти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В соответствии с правоустанавливающим документом, но не менее 2 лет</w:t>
            </w:r>
          </w:p>
        </w:tc>
      </w:tr>
      <w:tr w:rsidR="006311B1" w:rsidRPr="000C1287" w:rsidTr="00A22DC8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группа 6</w:t>
            </w:r>
          </w:p>
        </w:tc>
        <w:tc>
          <w:tcPr>
            <w:tcW w:w="3087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Другие нематериальные активы (право на осуществление деятельности, использование экономических и прочих привилегий и т. п.)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311B1" w:rsidRPr="000C1287" w:rsidRDefault="006311B1" w:rsidP="00A22DC8">
            <w:pPr>
              <w:spacing w:line="273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C1287">
              <w:rPr>
                <w:rFonts w:eastAsia="Times New Roman" w:cs="Times New Roman"/>
                <w:color w:val="333333"/>
                <w:sz w:val="24"/>
                <w:szCs w:val="24"/>
              </w:rPr>
              <w:t>В соответствии с правоустанавливающим документом</w:t>
            </w:r>
          </w:p>
        </w:tc>
      </w:tr>
    </w:tbl>
    <w:p w:rsidR="006311B1" w:rsidRDefault="006311B1" w:rsidP="006311B1">
      <w:pPr>
        <w:rPr>
          <w:sz w:val="24"/>
          <w:szCs w:val="24"/>
        </w:rPr>
      </w:pPr>
    </w:p>
    <w:p w:rsidR="007235B6" w:rsidRDefault="007235B6"/>
    <w:sectPr w:rsidR="007235B6" w:rsidSect="006311B1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B3"/>
    <w:rsid w:val="000014CA"/>
    <w:rsid w:val="00012141"/>
    <w:rsid w:val="00014D34"/>
    <w:rsid w:val="00015035"/>
    <w:rsid w:val="00017073"/>
    <w:rsid w:val="00017417"/>
    <w:rsid w:val="000232F2"/>
    <w:rsid w:val="00024201"/>
    <w:rsid w:val="00027133"/>
    <w:rsid w:val="000432AE"/>
    <w:rsid w:val="000528F6"/>
    <w:rsid w:val="000706DF"/>
    <w:rsid w:val="000731EB"/>
    <w:rsid w:val="000737E9"/>
    <w:rsid w:val="000924F2"/>
    <w:rsid w:val="000A0178"/>
    <w:rsid w:val="000A3F7F"/>
    <w:rsid w:val="000A5D08"/>
    <w:rsid w:val="000A6AD8"/>
    <w:rsid w:val="000B19D5"/>
    <w:rsid w:val="000B3ED7"/>
    <w:rsid w:val="000B72ED"/>
    <w:rsid w:val="000C2B8C"/>
    <w:rsid w:val="000C2E20"/>
    <w:rsid w:val="000D0035"/>
    <w:rsid w:val="000D17D9"/>
    <w:rsid w:val="000E1C04"/>
    <w:rsid w:val="001061A5"/>
    <w:rsid w:val="001119D0"/>
    <w:rsid w:val="001141A4"/>
    <w:rsid w:val="00114EFF"/>
    <w:rsid w:val="00121210"/>
    <w:rsid w:val="00124700"/>
    <w:rsid w:val="001337D6"/>
    <w:rsid w:val="00141947"/>
    <w:rsid w:val="00142121"/>
    <w:rsid w:val="001516D0"/>
    <w:rsid w:val="001520CB"/>
    <w:rsid w:val="00153B6A"/>
    <w:rsid w:val="00166635"/>
    <w:rsid w:val="00171F21"/>
    <w:rsid w:val="001736D5"/>
    <w:rsid w:val="0017464E"/>
    <w:rsid w:val="00174675"/>
    <w:rsid w:val="00176117"/>
    <w:rsid w:val="00190CD7"/>
    <w:rsid w:val="00191178"/>
    <w:rsid w:val="00194AA3"/>
    <w:rsid w:val="00197A74"/>
    <w:rsid w:val="001B785D"/>
    <w:rsid w:val="001C570B"/>
    <w:rsid w:val="001D6D8D"/>
    <w:rsid w:val="001E24BC"/>
    <w:rsid w:val="001E477E"/>
    <w:rsid w:val="001E5156"/>
    <w:rsid w:val="001F7DE7"/>
    <w:rsid w:val="00210D0B"/>
    <w:rsid w:val="002168C9"/>
    <w:rsid w:val="00221587"/>
    <w:rsid w:val="0022384F"/>
    <w:rsid w:val="00226861"/>
    <w:rsid w:val="0022712C"/>
    <w:rsid w:val="00267308"/>
    <w:rsid w:val="0027238E"/>
    <w:rsid w:val="0029267A"/>
    <w:rsid w:val="00294924"/>
    <w:rsid w:val="002A0F80"/>
    <w:rsid w:val="002D352B"/>
    <w:rsid w:val="002D3D68"/>
    <w:rsid w:val="002D434D"/>
    <w:rsid w:val="002D5846"/>
    <w:rsid w:val="002E1606"/>
    <w:rsid w:val="002F0C62"/>
    <w:rsid w:val="002F39AE"/>
    <w:rsid w:val="00300EBB"/>
    <w:rsid w:val="00303A6E"/>
    <w:rsid w:val="003116A9"/>
    <w:rsid w:val="003143AA"/>
    <w:rsid w:val="00315AF8"/>
    <w:rsid w:val="00315B85"/>
    <w:rsid w:val="00321444"/>
    <w:rsid w:val="0032493C"/>
    <w:rsid w:val="00324A24"/>
    <w:rsid w:val="003302FC"/>
    <w:rsid w:val="00331337"/>
    <w:rsid w:val="00340355"/>
    <w:rsid w:val="0034077F"/>
    <w:rsid w:val="003408B8"/>
    <w:rsid w:val="0034474A"/>
    <w:rsid w:val="00345016"/>
    <w:rsid w:val="0034596E"/>
    <w:rsid w:val="0034631A"/>
    <w:rsid w:val="00346826"/>
    <w:rsid w:val="00351E79"/>
    <w:rsid w:val="003523E6"/>
    <w:rsid w:val="003533CD"/>
    <w:rsid w:val="0035362C"/>
    <w:rsid w:val="00356999"/>
    <w:rsid w:val="00361C31"/>
    <w:rsid w:val="00365253"/>
    <w:rsid w:val="00375B9A"/>
    <w:rsid w:val="00376F96"/>
    <w:rsid w:val="00382544"/>
    <w:rsid w:val="00383ADE"/>
    <w:rsid w:val="003A6E65"/>
    <w:rsid w:val="003B095B"/>
    <w:rsid w:val="003C0165"/>
    <w:rsid w:val="003C2C51"/>
    <w:rsid w:val="003C6AC8"/>
    <w:rsid w:val="003D04F2"/>
    <w:rsid w:val="003E46E7"/>
    <w:rsid w:val="003E601B"/>
    <w:rsid w:val="003F76FE"/>
    <w:rsid w:val="00403B39"/>
    <w:rsid w:val="00406D89"/>
    <w:rsid w:val="004114F9"/>
    <w:rsid w:val="0041652D"/>
    <w:rsid w:val="00423CBB"/>
    <w:rsid w:val="004243D3"/>
    <w:rsid w:val="004252DE"/>
    <w:rsid w:val="004345D6"/>
    <w:rsid w:val="00434A7C"/>
    <w:rsid w:val="00435D67"/>
    <w:rsid w:val="004405B0"/>
    <w:rsid w:val="004446D5"/>
    <w:rsid w:val="00445545"/>
    <w:rsid w:val="00461797"/>
    <w:rsid w:val="00484EDF"/>
    <w:rsid w:val="004A771C"/>
    <w:rsid w:val="004B5977"/>
    <w:rsid w:val="004C2104"/>
    <w:rsid w:val="004C4102"/>
    <w:rsid w:val="004D0D9C"/>
    <w:rsid w:val="004D3072"/>
    <w:rsid w:val="004D3289"/>
    <w:rsid w:val="004D6D4A"/>
    <w:rsid w:val="004E16F7"/>
    <w:rsid w:val="004F2DE3"/>
    <w:rsid w:val="004F64F1"/>
    <w:rsid w:val="00500388"/>
    <w:rsid w:val="00506D78"/>
    <w:rsid w:val="00510434"/>
    <w:rsid w:val="00521697"/>
    <w:rsid w:val="00523278"/>
    <w:rsid w:val="005277B9"/>
    <w:rsid w:val="005328AB"/>
    <w:rsid w:val="005335C8"/>
    <w:rsid w:val="005401D9"/>
    <w:rsid w:val="005425B7"/>
    <w:rsid w:val="00542DD7"/>
    <w:rsid w:val="00543152"/>
    <w:rsid w:val="00553DDA"/>
    <w:rsid w:val="00563207"/>
    <w:rsid w:val="00563345"/>
    <w:rsid w:val="0056419E"/>
    <w:rsid w:val="005653F9"/>
    <w:rsid w:val="00566E11"/>
    <w:rsid w:val="00566EB7"/>
    <w:rsid w:val="00573119"/>
    <w:rsid w:val="00574433"/>
    <w:rsid w:val="00576E25"/>
    <w:rsid w:val="0057794A"/>
    <w:rsid w:val="00585135"/>
    <w:rsid w:val="00586A5C"/>
    <w:rsid w:val="005B2B10"/>
    <w:rsid w:val="005B5A0D"/>
    <w:rsid w:val="005C36AC"/>
    <w:rsid w:val="005D1B76"/>
    <w:rsid w:val="005D7E0E"/>
    <w:rsid w:val="005F445B"/>
    <w:rsid w:val="005F60E2"/>
    <w:rsid w:val="00600C0C"/>
    <w:rsid w:val="00606F1C"/>
    <w:rsid w:val="006079AD"/>
    <w:rsid w:val="00613D85"/>
    <w:rsid w:val="00614905"/>
    <w:rsid w:val="0062350C"/>
    <w:rsid w:val="006248AE"/>
    <w:rsid w:val="006311B1"/>
    <w:rsid w:val="006314FF"/>
    <w:rsid w:val="00647D83"/>
    <w:rsid w:val="00647DB1"/>
    <w:rsid w:val="0065140D"/>
    <w:rsid w:val="00651D9B"/>
    <w:rsid w:val="00654228"/>
    <w:rsid w:val="0065656D"/>
    <w:rsid w:val="006575BE"/>
    <w:rsid w:val="006625DC"/>
    <w:rsid w:val="00666535"/>
    <w:rsid w:val="00676360"/>
    <w:rsid w:val="0067702A"/>
    <w:rsid w:val="00681A3D"/>
    <w:rsid w:val="0068517C"/>
    <w:rsid w:val="00685B24"/>
    <w:rsid w:val="0069001B"/>
    <w:rsid w:val="00692889"/>
    <w:rsid w:val="00696BA5"/>
    <w:rsid w:val="006B0F81"/>
    <w:rsid w:val="006B12AB"/>
    <w:rsid w:val="006B2CCE"/>
    <w:rsid w:val="006B477A"/>
    <w:rsid w:val="006B7064"/>
    <w:rsid w:val="006C1E92"/>
    <w:rsid w:val="006C7BBB"/>
    <w:rsid w:val="006D1E21"/>
    <w:rsid w:val="006E0D08"/>
    <w:rsid w:val="006F7314"/>
    <w:rsid w:val="00705C20"/>
    <w:rsid w:val="00707259"/>
    <w:rsid w:val="00707E38"/>
    <w:rsid w:val="0071169C"/>
    <w:rsid w:val="007165AC"/>
    <w:rsid w:val="007212D9"/>
    <w:rsid w:val="007235B6"/>
    <w:rsid w:val="00727064"/>
    <w:rsid w:val="00731139"/>
    <w:rsid w:val="00742595"/>
    <w:rsid w:val="007524C2"/>
    <w:rsid w:val="00761B73"/>
    <w:rsid w:val="00761E76"/>
    <w:rsid w:val="00767BE8"/>
    <w:rsid w:val="00773CDF"/>
    <w:rsid w:val="00774058"/>
    <w:rsid w:val="00775EC5"/>
    <w:rsid w:val="0077628D"/>
    <w:rsid w:val="00776A48"/>
    <w:rsid w:val="007828D6"/>
    <w:rsid w:val="0078667B"/>
    <w:rsid w:val="00790FA8"/>
    <w:rsid w:val="007940CE"/>
    <w:rsid w:val="0079545C"/>
    <w:rsid w:val="007A1F7A"/>
    <w:rsid w:val="007A4B8D"/>
    <w:rsid w:val="007A50A0"/>
    <w:rsid w:val="007B3DB7"/>
    <w:rsid w:val="007B7FEC"/>
    <w:rsid w:val="007C4496"/>
    <w:rsid w:val="007C7E58"/>
    <w:rsid w:val="007D09CA"/>
    <w:rsid w:val="007D1E96"/>
    <w:rsid w:val="007E1802"/>
    <w:rsid w:val="007E3EC7"/>
    <w:rsid w:val="007E55B6"/>
    <w:rsid w:val="007E6F6B"/>
    <w:rsid w:val="007E79EC"/>
    <w:rsid w:val="00810F73"/>
    <w:rsid w:val="00815A51"/>
    <w:rsid w:val="00815CC6"/>
    <w:rsid w:val="00815F44"/>
    <w:rsid w:val="0081665C"/>
    <w:rsid w:val="00833769"/>
    <w:rsid w:val="00833FBF"/>
    <w:rsid w:val="00834410"/>
    <w:rsid w:val="00836072"/>
    <w:rsid w:val="008404F2"/>
    <w:rsid w:val="008602A7"/>
    <w:rsid w:val="00863268"/>
    <w:rsid w:val="00864FE8"/>
    <w:rsid w:val="00870AAD"/>
    <w:rsid w:val="0087103E"/>
    <w:rsid w:val="00873735"/>
    <w:rsid w:val="0087454D"/>
    <w:rsid w:val="00874919"/>
    <w:rsid w:val="008753EB"/>
    <w:rsid w:val="0088066B"/>
    <w:rsid w:val="008828A1"/>
    <w:rsid w:val="00882E61"/>
    <w:rsid w:val="00883C75"/>
    <w:rsid w:val="008847EE"/>
    <w:rsid w:val="00887920"/>
    <w:rsid w:val="00890F58"/>
    <w:rsid w:val="0089447C"/>
    <w:rsid w:val="008A35C2"/>
    <w:rsid w:val="008D6B21"/>
    <w:rsid w:val="008D7B9C"/>
    <w:rsid w:val="008E26C5"/>
    <w:rsid w:val="008E4BB0"/>
    <w:rsid w:val="008E5E57"/>
    <w:rsid w:val="008F3F7C"/>
    <w:rsid w:val="00901EA9"/>
    <w:rsid w:val="00903471"/>
    <w:rsid w:val="009109E0"/>
    <w:rsid w:val="009144FC"/>
    <w:rsid w:val="00915602"/>
    <w:rsid w:val="009165B3"/>
    <w:rsid w:val="00917A0E"/>
    <w:rsid w:val="009200D1"/>
    <w:rsid w:val="00921BF6"/>
    <w:rsid w:val="009226C7"/>
    <w:rsid w:val="00923D19"/>
    <w:rsid w:val="00940532"/>
    <w:rsid w:val="00955F87"/>
    <w:rsid w:val="009614D0"/>
    <w:rsid w:val="00961C9D"/>
    <w:rsid w:val="00962986"/>
    <w:rsid w:val="009635E7"/>
    <w:rsid w:val="00974D62"/>
    <w:rsid w:val="00977219"/>
    <w:rsid w:val="009900DB"/>
    <w:rsid w:val="00991163"/>
    <w:rsid w:val="00993D46"/>
    <w:rsid w:val="00994E9C"/>
    <w:rsid w:val="009A3271"/>
    <w:rsid w:val="009B0A77"/>
    <w:rsid w:val="009B3839"/>
    <w:rsid w:val="009B4150"/>
    <w:rsid w:val="009B5174"/>
    <w:rsid w:val="009C2940"/>
    <w:rsid w:val="009C525E"/>
    <w:rsid w:val="009C7A37"/>
    <w:rsid w:val="009D1DEC"/>
    <w:rsid w:val="009D53E1"/>
    <w:rsid w:val="009D7DB0"/>
    <w:rsid w:val="009E1F54"/>
    <w:rsid w:val="009F04DB"/>
    <w:rsid w:val="009F069A"/>
    <w:rsid w:val="009F20E2"/>
    <w:rsid w:val="009F2819"/>
    <w:rsid w:val="00A049F5"/>
    <w:rsid w:val="00A07961"/>
    <w:rsid w:val="00A11048"/>
    <w:rsid w:val="00A11C46"/>
    <w:rsid w:val="00A12E89"/>
    <w:rsid w:val="00A15255"/>
    <w:rsid w:val="00A21317"/>
    <w:rsid w:val="00A259F4"/>
    <w:rsid w:val="00A260BF"/>
    <w:rsid w:val="00A316CA"/>
    <w:rsid w:val="00A41856"/>
    <w:rsid w:val="00A4703D"/>
    <w:rsid w:val="00A576A3"/>
    <w:rsid w:val="00A66E8C"/>
    <w:rsid w:val="00A74E1D"/>
    <w:rsid w:val="00A779E9"/>
    <w:rsid w:val="00A80D0B"/>
    <w:rsid w:val="00A87252"/>
    <w:rsid w:val="00A917AE"/>
    <w:rsid w:val="00AB400A"/>
    <w:rsid w:val="00AC2140"/>
    <w:rsid w:val="00AD0750"/>
    <w:rsid w:val="00AD1155"/>
    <w:rsid w:val="00AD4468"/>
    <w:rsid w:val="00AD5479"/>
    <w:rsid w:val="00AD7B70"/>
    <w:rsid w:val="00B018AE"/>
    <w:rsid w:val="00B03939"/>
    <w:rsid w:val="00B04414"/>
    <w:rsid w:val="00B055D5"/>
    <w:rsid w:val="00B07106"/>
    <w:rsid w:val="00B10343"/>
    <w:rsid w:val="00B14DE4"/>
    <w:rsid w:val="00B266B4"/>
    <w:rsid w:val="00B26753"/>
    <w:rsid w:val="00B35019"/>
    <w:rsid w:val="00B35BA0"/>
    <w:rsid w:val="00B44733"/>
    <w:rsid w:val="00B51697"/>
    <w:rsid w:val="00B51F61"/>
    <w:rsid w:val="00B544E7"/>
    <w:rsid w:val="00B568B4"/>
    <w:rsid w:val="00B57894"/>
    <w:rsid w:val="00B61FA3"/>
    <w:rsid w:val="00B663B5"/>
    <w:rsid w:val="00B71F92"/>
    <w:rsid w:val="00B74183"/>
    <w:rsid w:val="00B7640E"/>
    <w:rsid w:val="00B84D3C"/>
    <w:rsid w:val="00B85B66"/>
    <w:rsid w:val="00B91128"/>
    <w:rsid w:val="00B91361"/>
    <w:rsid w:val="00B91D65"/>
    <w:rsid w:val="00B9420D"/>
    <w:rsid w:val="00B96FDC"/>
    <w:rsid w:val="00BA7758"/>
    <w:rsid w:val="00BB1524"/>
    <w:rsid w:val="00BB2986"/>
    <w:rsid w:val="00BB2D8F"/>
    <w:rsid w:val="00BB546D"/>
    <w:rsid w:val="00BD4A7B"/>
    <w:rsid w:val="00BD54E5"/>
    <w:rsid w:val="00BD5A83"/>
    <w:rsid w:val="00C14F11"/>
    <w:rsid w:val="00C15E70"/>
    <w:rsid w:val="00C209B5"/>
    <w:rsid w:val="00C3618A"/>
    <w:rsid w:val="00C40E3B"/>
    <w:rsid w:val="00C43A60"/>
    <w:rsid w:val="00C45556"/>
    <w:rsid w:val="00C52BAA"/>
    <w:rsid w:val="00C62D17"/>
    <w:rsid w:val="00C660C2"/>
    <w:rsid w:val="00C77061"/>
    <w:rsid w:val="00C93420"/>
    <w:rsid w:val="00C9781D"/>
    <w:rsid w:val="00CB2AE3"/>
    <w:rsid w:val="00CB3476"/>
    <w:rsid w:val="00CC197E"/>
    <w:rsid w:val="00CC3ACF"/>
    <w:rsid w:val="00CC5044"/>
    <w:rsid w:val="00CC7449"/>
    <w:rsid w:val="00CD0A5C"/>
    <w:rsid w:val="00CD1172"/>
    <w:rsid w:val="00CD1677"/>
    <w:rsid w:val="00CD35CF"/>
    <w:rsid w:val="00CE0951"/>
    <w:rsid w:val="00CE7D21"/>
    <w:rsid w:val="00CF2F24"/>
    <w:rsid w:val="00CF4288"/>
    <w:rsid w:val="00CF436C"/>
    <w:rsid w:val="00D04CB9"/>
    <w:rsid w:val="00D07970"/>
    <w:rsid w:val="00D07AEE"/>
    <w:rsid w:val="00D07B70"/>
    <w:rsid w:val="00D27655"/>
    <w:rsid w:val="00D319CF"/>
    <w:rsid w:val="00D331AF"/>
    <w:rsid w:val="00D34015"/>
    <w:rsid w:val="00D34B17"/>
    <w:rsid w:val="00D465BB"/>
    <w:rsid w:val="00D465D0"/>
    <w:rsid w:val="00D46794"/>
    <w:rsid w:val="00D47ABF"/>
    <w:rsid w:val="00D549FF"/>
    <w:rsid w:val="00D648EE"/>
    <w:rsid w:val="00D678DC"/>
    <w:rsid w:val="00D73603"/>
    <w:rsid w:val="00D801D0"/>
    <w:rsid w:val="00D84735"/>
    <w:rsid w:val="00DA2796"/>
    <w:rsid w:val="00DA2CED"/>
    <w:rsid w:val="00DA34CB"/>
    <w:rsid w:val="00DB5316"/>
    <w:rsid w:val="00DC5C7E"/>
    <w:rsid w:val="00DE216D"/>
    <w:rsid w:val="00DF01B1"/>
    <w:rsid w:val="00DF6232"/>
    <w:rsid w:val="00E03EAE"/>
    <w:rsid w:val="00E078BE"/>
    <w:rsid w:val="00E209E4"/>
    <w:rsid w:val="00E25648"/>
    <w:rsid w:val="00E25BF5"/>
    <w:rsid w:val="00E35942"/>
    <w:rsid w:val="00E47A20"/>
    <w:rsid w:val="00E527F0"/>
    <w:rsid w:val="00E62BAD"/>
    <w:rsid w:val="00E63082"/>
    <w:rsid w:val="00E6646B"/>
    <w:rsid w:val="00E758B4"/>
    <w:rsid w:val="00E92783"/>
    <w:rsid w:val="00E935E5"/>
    <w:rsid w:val="00EA4C2B"/>
    <w:rsid w:val="00EA5953"/>
    <w:rsid w:val="00EB67C7"/>
    <w:rsid w:val="00EC3311"/>
    <w:rsid w:val="00EC3E6F"/>
    <w:rsid w:val="00EC677B"/>
    <w:rsid w:val="00EC7794"/>
    <w:rsid w:val="00ED03C6"/>
    <w:rsid w:val="00ED0763"/>
    <w:rsid w:val="00EE0AD9"/>
    <w:rsid w:val="00EE407B"/>
    <w:rsid w:val="00EE5226"/>
    <w:rsid w:val="00EE58A7"/>
    <w:rsid w:val="00EF0CB3"/>
    <w:rsid w:val="00F04C14"/>
    <w:rsid w:val="00F126B3"/>
    <w:rsid w:val="00F23BBE"/>
    <w:rsid w:val="00F30FF5"/>
    <w:rsid w:val="00F362BD"/>
    <w:rsid w:val="00F416EE"/>
    <w:rsid w:val="00F43A1C"/>
    <w:rsid w:val="00F5646F"/>
    <w:rsid w:val="00F5666D"/>
    <w:rsid w:val="00F57CBD"/>
    <w:rsid w:val="00F71D5C"/>
    <w:rsid w:val="00F7563A"/>
    <w:rsid w:val="00F81394"/>
    <w:rsid w:val="00F86171"/>
    <w:rsid w:val="00F91387"/>
    <w:rsid w:val="00FA1C13"/>
    <w:rsid w:val="00FA4660"/>
    <w:rsid w:val="00FA7063"/>
    <w:rsid w:val="00FC4F7E"/>
    <w:rsid w:val="00FD5B4D"/>
    <w:rsid w:val="00FD7A39"/>
    <w:rsid w:val="00FE6F5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B1"/>
    <w:pPr>
      <w:spacing w:after="0"/>
      <w:ind w:firstLine="709"/>
      <w:contextualSpacing/>
      <w:jc w:val="both"/>
    </w:pPr>
    <w:rPr>
      <w:rFonts w:ascii="Times New Roman" w:eastAsiaTheme="minorEastAsia" w:hAnsi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B1"/>
    <w:pPr>
      <w:spacing w:after="0"/>
      <w:ind w:firstLine="709"/>
      <w:contextualSpacing/>
      <w:jc w:val="both"/>
    </w:pPr>
    <w:rPr>
      <w:rFonts w:ascii="Times New Roman" w:eastAsiaTheme="minorEastAsia" w:hAnsi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2362</Words>
  <Characters>1347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2014-07-28T11:56:00Z</dcterms:created>
  <dcterms:modified xsi:type="dcterms:W3CDTF">2014-07-28T12:02:00Z</dcterms:modified>
</cp:coreProperties>
</file>